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E615" w14:textId="530C1E0B" w:rsidR="007C57E1" w:rsidRDefault="000B3CF9">
      <w:pPr>
        <w:pStyle w:val="BodyText"/>
        <w:ind w:left="8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1ABD89CD" w14:textId="77777777" w:rsidR="007C57E1" w:rsidRDefault="007C57E1">
      <w:pPr>
        <w:pStyle w:val="BodyText"/>
        <w:rPr>
          <w:rFonts w:ascii="Times New Roman"/>
        </w:rPr>
      </w:pPr>
    </w:p>
    <w:p w14:paraId="745C2C9A" w14:textId="77777777" w:rsidR="007C57E1" w:rsidRDefault="007C57E1">
      <w:pPr>
        <w:pStyle w:val="BodyText"/>
        <w:spacing w:before="241"/>
        <w:rPr>
          <w:rFonts w:ascii="Times New Roman"/>
        </w:rPr>
      </w:pPr>
    </w:p>
    <w:p w14:paraId="0F27F374" w14:textId="6FFF891A" w:rsidR="007C57E1" w:rsidRDefault="00730C22">
      <w:pPr>
        <w:ind w:left="282"/>
        <w:rPr>
          <w:b/>
          <w:sz w:val="24"/>
        </w:rPr>
      </w:pPr>
      <w:r>
        <w:rPr>
          <w:b/>
          <w:spacing w:val="-2"/>
          <w:sz w:val="24"/>
        </w:rPr>
        <w:t>ALLEGATO</w:t>
      </w:r>
      <w:r w:rsidR="000B3CF9">
        <w:rPr>
          <w:b/>
          <w:spacing w:val="-2"/>
          <w:sz w:val="24"/>
        </w:rPr>
        <w:t xml:space="preserve"> </w:t>
      </w:r>
      <w:r w:rsidR="0048440A">
        <w:rPr>
          <w:b/>
          <w:spacing w:val="-2"/>
          <w:sz w:val="24"/>
        </w:rPr>
        <w:t>7</w:t>
      </w:r>
    </w:p>
    <w:p w14:paraId="1F36DC97" w14:textId="77777777" w:rsidR="007C57E1" w:rsidRDefault="007C57E1">
      <w:pPr>
        <w:pStyle w:val="BodyText"/>
        <w:spacing w:before="17"/>
        <w:rPr>
          <w:rFonts w:ascii="Times New Roman"/>
          <w:i/>
        </w:rPr>
      </w:pPr>
    </w:p>
    <w:p w14:paraId="16B93EB0" w14:textId="19FA4DB1" w:rsidR="007C57E1" w:rsidRDefault="002565E2">
      <w:pPr>
        <w:ind w:left="140"/>
        <w:jc w:val="center"/>
        <w:rPr>
          <w:b/>
          <w:sz w:val="24"/>
        </w:rPr>
      </w:pPr>
      <w:r>
        <w:rPr>
          <w:b/>
          <w:sz w:val="24"/>
        </w:rPr>
        <w:t>FORMAT</w:t>
      </w:r>
      <w:hyperlink w:anchor="_bookmark0" w:history="1">
        <w:r>
          <w:rPr>
            <w:b/>
            <w:sz w:val="24"/>
            <w:vertAlign w:val="superscript"/>
          </w:rPr>
          <w:t>1</w:t>
        </w:r>
      </w:hyperlink>
      <w:r>
        <w:rPr>
          <w:b/>
          <w:spacing w:val="-6"/>
          <w:sz w:val="24"/>
        </w:rPr>
        <w:t xml:space="preserve"> </w:t>
      </w:r>
      <w:r w:rsidR="00730C22">
        <w:rPr>
          <w:b/>
          <w:sz w:val="24"/>
        </w:rPr>
        <w:t>DI</w:t>
      </w:r>
      <w:r w:rsidR="00730C22">
        <w:rPr>
          <w:b/>
          <w:spacing w:val="-5"/>
          <w:sz w:val="24"/>
        </w:rPr>
        <w:t xml:space="preserve"> </w:t>
      </w:r>
      <w:r w:rsidR="00730C22">
        <w:rPr>
          <w:b/>
          <w:sz w:val="24"/>
        </w:rPr>
        <w:t>DICHIARAZIONE</w:t>
      </w:r>
      <w:r w:rsidR="00730C22">
        <w:rPr>
          <w:b/>
          <w:spacing w:val="-6"/>
          <w:sz w:val="24"/>
        </w:rPr>
        <w:t xml:space="preserve"> </w:t>
      </w:r>
      <w:r w:rsidR="00730C22">
        <w:rPr>
          <w:b/>
          <w:sz w:val="24"/>
        </w:rPr>
        <w:t>RELATIVA</w:t>
      </w:r>
      <w:r w:rsidR="00730C22">
        <w:rPr>
          <w:b/>
          <w:spacing w:val="-7"/>
          <w:sz w:val="24"/>
        </w:rPr>
        <w:t xml:space="preserve"> </w:t>
      </w:r>
      <w:r w:rsidR="00730C22">
        <w:rPr>
          <w:b/>
          <w:sz w:val="24"/>
        </w:rPr>
        <w:t>AL</w:t>
      </w:r>
      <w:r w:rsidR="00730C22">
        <w:rPr>
          <w:b/>
          <w:spacing w:val="-6"/>
          <w:sz w:val="24"/>
        </w:rPr>
        <w:t xml:space="preserve"> </w:t>
      </w:r>
      <w:r w:rsidR="00730C22">
        <w:rPr>
          <w:b/>
          <w:sz w:val="24"/>
        </w:rPr>
        <w:t>RISPETTO</w:t>
      </w:r>
      <w:r w:rsidR="00730C22">
        <w:rPr>
          <w:b/>
          <w:spacing w:val="-1"/>
          <w:sz w:val="24"/>
        </w:rPr>
        <w:t xml:space="preserve"> </w:t>
      </w:r>
      <w:r w:rsidR="00730C22">
        <w:rPr>
          <w:b/>
          <w:sz w:val="24"/>
        </w:rPr>
        <w:t>DELL’ASSENZA</w:t>
      </w:r>
      <w:r w:rsidR="00730C22">
        <w:rPr>
          <w:b/>
          <w:spacing w:val="-5"/>
          <w:sz w:val="24"/>
        </w:rPr>
        <w:t xml:space="preserve"> DI</w:t>
      </w:r>
    </w:p>
    <w:p w14:paraId="5BA69165" w14:textId="77777777" w:rsidR="007C57E1" w:rsidRDefault="00730C22">
      <w:pPr>
        <w:spacing w:before="20"/>
        <w:ind w:left="140"/>
        <w:jc w:val="center"/>
        <w:rPr>
          <w:b/>
          <w:sz w:val="24"/>
        </w:rPr>
      </w:pPr>
      <w:r>
        <w:rPr>
          <w:b/>
          <w:sz w:val="24"/>
        </w:rPr>
        <w:t>DOPPIO</w:t>
      </w:r>
      <w:r>
        <w:rPr>
          <w:b/>
          <w:spacing w:val="-2"/>
          <w:sz w:val="24"/>
        </w:rPr>
        <w:t xml:space="preserve"> FINANZIAMENTO</w:t>
      </w:r>
    </w:p>
    <w:p w14:paraId="2024B705" w14:textId="77777777" w:rsidR="007C57E1" w:rsidRDefault="00730C22">
      <w:pPr>
        <w:spacing w:before="21"/>
        <w:ind w:left="137"/>
        <w:jc w:val="center"/>
        <w:rPr>
          <w:b/>
          <w:spacing w:val="-2"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(UE)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2021/241</w:t>
      </w:r>
    </w:p>
    <w:p w14:paraId="3B8E00CD" w14:textId="1937917A" w:rsidR="007C57E1" w:rsidRDefault="007D3D18">
      <w:pPr>
        <w:spacing w:before="183"/>
        <w:ind w:left="385" w:right="247"/>
        <w:jc w:val="center"/>
        <w:rPr>
          <w:i/>
          <w:sz w:val="24"/>
        </w:rPr>
      </w:pPr>
      <w:r>
        <w:rPr>
          <w:i/>
          <w:sz w:val="24"/>
        </w:rPr>
        <w:t>(</w:t>
      </w:r>
      <w:r w:rsidR="00730C22">
        <w:rPr>
          <w:i/>
          <w:sz w:val="24"/>
        </w:rPr>
        <w:t>Dichiarazione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resa</w:t>
      </w:r>
      <w:r w:rsidR="00730C22">
        <w:rPr>
          <w:i/>
          <w:spacing w:val="-3"/>
          <w:sz w:val="24"/>
        </w:rPr>
        <w:t xml:space="preserve"> </w:t>
      </w:r>
      <w:r w:rsidR="00730C22">
        <w:rPr>
          <w:i/>
          <w:sz w:val="24"/>
        </w:rPr>
        <w:t>ai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sensi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degli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artt.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46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e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47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del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Testo</w:t>
      </w:r>
      <w:r w:rsidR="00730C22">
        <w:rPr>
          <w:i/>
          <w:spacing w:val="-3"/>
          <w:sz w:val="24"/>
        </w:rPr>
        <w:t xml:space="preserve"> </w:t>
      </w:r>
      <w:r w:rsidR="00730C22">
        <w:rPr>
          <w:i/>
          <w:sz w:val="24"/>
        </w:rPr>
        <w:t>unico</w:t>
      </w:r>
      <w:r w:rsidR="00730C22">
        <w:rPr>
          <w:i/>
          <w:spacing w:val="-3"/>
          <w:sz w:val="24"/>
        </w:rPr>
        <w:t xml:space="preserve"> </w:t>
      </w:r>
      <w:r w:rsidR="00730C22">
        <w:rPr>
          <w:i/>
          <w:sz w:val="24"/>
        </w:rPr>
        <w:t>delle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disposizioni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legislative</w:t>
      </w:r>
      <w:r w:rsidR="00730C22">
        <w:rPr>
          <w:i/>
          <w:spacing w:val="-4"/>
          <w:sz w:val="24"/>
        </w:rPr>
        <w:t xml:space="preserve"> </w:t>
      </w:r>
      <w:r w:rsidR="00730C22">
        <w:rPr>
          <w:i/>
          <w:sz w:val="24"/>
        </w:rPr>
        <w:t>e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regolamentari</w:t>
      </w:r>
      <w:r w:rsidR="00730C22">
        <w:rPr>
          <w:i/>
          <w:spacing w:val="-2"/>
          <w:sz w:val="24"/>
        </w:rPr>
        <w:t xml:space="preserve"> </w:t>
      </w:r>
      <w:r w:rsidR="00730C22">
        <w:rPr>
          <w:i/>
          <w:sz w:val="24"/>
        </w:rPr>
        <w:t>in</w:t>
      </w:r>
      <w:r w:rsidR="00730C22">
        <w:rPr>
          <w:i/>
          <w:spacing w:val="-3"/>
          <w:sz w:val="24"/>
        </w:rPr>
        <w:t xml:space="preserve"> </w:t>
      </w:r>
      <w:r w:rsidR="00730C22">
        <w:rPr>
          <w:i/>
          <w:sz w:val="24"/>
        </w:rPr>
        <w:t>materia</w:t>
      </w:r>
      <w:r w:rsidR="00730C22">
        <w:rPr>
          <w:i/>
          <w:spacing w:val="-3"/>
          <w:sz w:val="24"/>
        </w:rPr>
        <w:t xml:space="preserve"> </w:t>
      </w:r>
      <w:r w:rsidR="00730C22">
        <w:rPr>
          <w:i/>
          <w:sz w:val="24"/>
        </w:rPr>
        <w:t>di documentazione amministrativa n. 445/2000</w:t>
      </w:r>
      <w:r>
        <w:rPr>
          <w:i/>
          <w:sz w:val="24"/>
        </w:rPr>
        <w:t>)</w:t>
      </w:r>
    </w:p>
    <w:p w14:paraId="51C184F9" w14:textId="77777777" w:rsidR="007C57E1" w:rsidRDefault="007C57E1">
      <w:pPr>
        <w:pStyle w:val="BodyText"/>
        <w:spacing w:before="242"/>
        <w:rPr>
          <w:i/>
        </w:rPr>
      </w:pPr>
    </w:p>
    <w:p w14:paraId="08172FC2" w14:textId="77777777" w:rsidR="007C57E1" w:rsidRDefault="00730C22">
      <w:pPr>
        <w:pStyle w:val="BodyText"/>
        <w:tabs>
          <w:tab w:val="left" w:pos="9697"/>
        </w:tabs>
        <w:ind w:left="125"/>
        <w:jc w:val="center"/>
      </w:pPr>
      <w:r>
        <w:t xml:space="preserve">La/Il sottoscritta/o </w:t>
      </w:r>
      <w:r>
        <w:rPr>
          <w:u w:val="single"/>
        </w:rPr>
        <w:tab/>
      </w:r>
      <w:r>
        <w:rPr>
          <w:spacing w:val="-10"/>
        </w:rPr>
        <w:t>,</w:t>
      </w:r>
    </w:p>
    <w:p w14:paraId="7C8FDD25" w14:textId="77777777" w:rsidR="007C57E1" w:rsidRDefault="007C57E1">
      <w:pPr>
        <w:pStyle w:val="BodyText"/>
        <w:spacing w:before="24"/>
      </w:pPr>
    </w:p>
    <w:p w14:paraId="3623D312" w14:textId="77777777" w:rsidR="007C57E1" w:rsidRDefault="00730C22">
      <w:pPr>
        <w:pStyle w:val="BodyText"/>
        <w:tabs>
          <w:tab w:val="left" w:pos="6315"/>
          <w:tab w:val="left" w:pos="9840"/>
        </w:tabs>
        <w:ind w:left="282"/>
      </w:pPr>
      <w:r>
        <w:t xml:space="preserve">nato a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10"/>
        </w:rPr>
        <w:t>,</w:t>
      </w:r>
    </w:p>
    <w:p w14:paraId="1765327B" w14:textId="77777777" w:rsidR="007C57E1" w:rsidRDefault="007C57E1">
      <w:pPr>
        <w:pStyle w:val="BodyText"/>
        <w:spacing w:before="26"/>
      </w:pPr>
    </w:p>
    <w:p w14:paraId="204E6377" w14:textId="08D984E2" w:rsidR="007C57E1" w:rsidRDefault="00730C22">
      <w:pPr>
        <w:pStyle w:val="BodyText"/>
        <w:tabs>
          <w:tab w:val="left" w:pos="4042"/>
          <w:tab w:val="left" w:pos="4532"/>
          <w:tab w:val="left" w:pos="4812"/>
          <w:tab w:val="left" w:pos="6029"/>
          <w:tab w:val="left" w:pos="7281"/>
          <w:tab w:val="left" w:pos="7717"/>
          <w:tab w:val="left" w:pos="9339"/>
          <w:tab w:val="left" w:pos="9869"/>
        </w:tabs>
        <w:spacing w:before="1" w:line="360" w:lineRule="auto"/>
        <w:ind w:left="282" w:right="136"/>
        <w:jc w:val="both"/>
      </w:pPr>
      <w:r>
        <w:rPr>
          <w:spacing w:val="-6"/>
        </w:rPr>
        <w:t>C</w:t>
      </w:r>
      <w:r w:rsidR="006C2021">
        <w:rPr>
          <w:spacing w:val="-6"/>
        </w:rPr>
        <w:t>.</w:t>
      </w:r>
      <w:r>
        <w:rPr>
          <w:spacing w:val="-6"/>
        </w:rPr>
        <w:t>F</w:t>
      </w:r>
      <w:r w:rsidR="006C2021">
        <w:rPr>
          <w:spacing w:val="-6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>, in qualità di organo titolare del potere di impegnare l’Amministrazione/legale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>cap.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8"/>
          <w:w w:val="65"/>
        </w:rPr>
        <w:t>,</w:t>
      </w:r>
      <w:r>
        <w:rPr>
          <w:spacing w:val="-4"/>
        </w:rPr>
        <w:t xml:space="preserve"> tel.</w:t>
      </w:r>
      <w:r>
        <w:rPr>
          <w:u w:val="single"/>
        </w:rPr>
        <w:tab/>
      </w:r>
      <w:r>
        <w:rPr>
          <w:spacing w:val="-10"/>
        </w:rPr>
        <w:t>,</w:t>
      </w:r>
      <w:r w:rsidR="00830F3A">
        <w:rPr>
          <w:spacing w:val="-10"/>
        </w:rPr>
        <w:t xml:space="preserve">  C.F.________________, P.IVA_______________________,</w:t>
      </w:r>
      <w:r>
        <w:tab/>
      </w:r>
      <w:r>
        <w:rPr>
          <w:spacing w:val="-4"/>
        </w:rPr>
        <w:t>posta</w:t>
      </w:r>
      <w:r>
        <w:tab/>
      </w:r>
      <w:r>
        <w:rPr>
          <w:spacing w:val="-2"/>
        </w:rPr>
        <w:t>elettronica</w:t>
      </w:r>
      <w:r>
        <w:tab/>
      </w:r>
      <w:r>
        <w:tab/>
      </w:r>
      <w:r>
        <w:rPr>
          <w:spacing w:val="-2"/>
        </w:rPr>
        <w:t>certificata</w:t>
      </w:r>
      <w:r>
        <w:tab/>
      </w:r>
      <w:r>
        <w:rPr>
          <w:spacing w:val="-2"/>
        </w:rPr>
        <w:t>(PEC)</w:t>
      </w:r>
    </w:p>
    <w:p w14:paraId="7A4A8A58" w14:textId="77777777" w:rsidR="007C57E1" w:rsidRDefault="00730C22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10B7C1" wp14:editId="72665781">
                <wp:simplePos x="0" y="0"/>
                <wp:positionH relativeFrom="page">
                  <wp:posOffset>719327</wp:posOffset>
                </wp:positionH>
                <wp:positionV relativeFrom="paragraph">
                  <wp:posOffset>146535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F966" id="Graphic 3" o:spid="_x0000_s1026" style="position:absolute;margin-left:56.65pt;margin-top:11.5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" path="m,l609727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8AA4210" w14:textId="77777777" w:rsidR="007C57E1" w:rsidRDefault="00730C22">
      <w:pPr>
        <w:pStyle w:val="BodyText"/>
        <w:spacing w:before="168" w:line="360" w:lineRule="auto"/>
        <w:ind w:left="282"/>
      </w:pPr>
      <w:r>
        <w:t>consapevole delle sanzioni penali stabilite dall'articolo 76 del D.P.R. 445/2000 per false attestazioni e</w:t>
      </w:r>
      <w:r>
        <w:rPr>
          <w:spacing w:val="40"/>
        </w:rPr>
        <w:t xml:space="preserve"> </w:t>
      </w:r>
      <w:r>
        <w:t>dichiarazioni mendaci,</w:t>
      </w:r>
    </w:p>
    <w:p w14:paraId="56B52F76" w14:textId="77777777" w:rsidR="007C57E1" w:rsidRDefault="00730C22">
      <w:pPr>
        <w:pStyle w:val="BodyText"/>
        <w:spacing w:line="269" w:lineRule="exact"/>
        <w:ind w:left="282"/>
      </w:pPr>
      <w:r>
        <w:rPr>
          <w:spacing w:val="-10"/>
        </w:rPr>
        <w:t>e</w:t>
      </w:r>
    </w:p>
    <w:p w14:paraId="7FEA9EED" w14:textId="77777777" w:rsidR="007C57E1" w:rsidRDefault="007C57E1">
      <w:pPr>
        <w:pStyle w:val="BodyText"/>
        <w:spacing w:before="27"/>
      </w:pPr>
    </w:p>
    <w:p w14:paraId="66DFDADD" w14:textId="77777777" w:rsidR="007C57E1" w:rsidRDefault="00730C22">
      <w:pPr>
        <w:pStyle w:val="BodyText"/>
        <w:spacing w:line="360" w:lineRule="auto"/>
        <w:ind w:left="282" w:right="143"/>
        <w:jc w:val="both"/>
      </w:pPr>
      <w:r>
        <w:t>consapevole del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doppio</w:t>
      </w:r>
      <w:r>
        <w:rPr>
          <w:spacing w:val="-1"/>
        </w:rPr>
        <w:t xml:space="preserve"> </w:t>
      </w:r>
      <w:r>
        <w:t>finanziamento, così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2021/241, dagli Accordi di Finanziamento ITA/CE e dalle Note/Circolari/Linee Guida in materia adottate dalla Commissione europea e dalla Ragioneria Generale dello Stato – Ispettorato generale per il PNRR,</w:t>
      </w:r>
    </w:p>
    <w:p w14:paraId="34DC385D" w14:textId="77777777" w:rsidR="007C57E1" w:rsidRDefault="00730C22">
      <w:pPr>
        <w:spacing w:before="158"/>
        <w:ind w:left="137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7F6B06B9" w14:textId="3D1E771C" w:rsidR="007C57E1" w:rsidRPr="00FF2E0F" w:rsidRDefault="00581EBD" w:rsidP="00FF2E0F">
      <w:pPr>
        <w:pStyle w:val="BodyText"/>
        <w:tabs>
          <w:tab w:val="left" w:pos="1351"/>
        </w:tabs>
        <w:spacing w:before="262"/>
      </w:pPr>
      <w:r>
        <w:t xml:space="preserve">   </w:t>
      </w:r>
      <w:r>
        <w:sym w:font="Symbol" w:char="F09E"/>
      </w:r>
      <w:r>
        <w:tab/>
      </w:r>
      <w:r w:rsidR="00730C22">
        <w:t>che</w:t>
      </w:r>
      <w:r w:rsidR="00730C22">
        <w:rPr>
          <w:spacing w:val="-1"/>
        </w:rPr>
        <w:t xml:space="preserve"> </w:t>
      </w:r>
      <w:r w:rsidR="00FF2E0F">
        <w:rPr>
          <w:spacing w:val="-1"/>
        </w:rPr>
        <w:t>i</w:t>
      </w:r>
      <w:r w:rsidR="00730C22">
        <w:rPr>
          <w:spacing w:val="-2"/>
        </w:rPr>
        <w:t xml:space="preserve"> </w:t>
      </w:r>
      <w:r w:rsidR="00730C22">
        <w:t>costi</w:t>
      </w:r>
      <w:r w:rsidR="009256A6">
        <w:rPr>
          <w:spacing w:val="-2"/>
        </w:rPr>
        <w:t xml:space="preserve"> del </w:t>
      </w:r>
      <w:r w:rsidR="00730C22">
        <w:t>progetto</w:t>
      </w:r>
      <w:r w:rsidR="00ED19A8">
        <w:t xml:space="preserve"> </w:t>
      </w:r>
      <w:r w:rsidR="00730C22">
        <w:t>proposto</w:t>
      </w:r>
      <w:r w:rsidR="00730C22">
        <w:rPr>
          <w:spacing w:val="-1"/>
        </w:rPr>
        <w:t xml:space="preserve"> </w:t>
      </w:r>
      <w:r w:rsidR="00730C22">
        <w:t>saranno</w:t>
      </w:r>
      <w:r w:rsidR="00730C22">
        <w:rPr>
          <w:spacing w:val="-2"/>
        </w:rPr>
        <w:t xml:space="preserve"> </w:t>
      </w:r>
      <w:r w:rsidR="00730C22">
        <w:t>coperti</w:t>
      </w:r>
      <w:r w:rsidR="00730C22">
        <w:rPr>
          <w:spacing w:val="-2"/>
        </w:rPr>
        <w:t xml:space="preserve"> </w:t>
      </w:r>
      <w:r w:rsidR="00730C22">
        <w:t>esclusivamente</w:t>
      </w:r>
      <w:r w:rsidR="00730C22">
        <w:rPr>
          <w:spacing w:val="-2"/>
        </w:rPr>
        <w:t xml:space="preserve"> </w:t>
      </w:r>
      <w:r w:rsidR="00730C22">
        <w:t>da</w:t>
      </w:r>
      <w:r w:rsidR="000C6F7B">
        <w:t>lla presente</w:t>
      </w:r>
      <w:r w:rsidR="00730C22">
        <w:rPr>
          <w:spacing w:val="-1"/>
        </w:rPr>
        <w:t xml:space="preserve"> </w:t>
      </w:r>
      <w:r w:rsidR="00730C22">
        <w:t>fonte</w:t>
      </w:r>
      <w:r w:rsidR="00EA04B9">
        <w:rPr>
          <w:spacing w:val="-3"/>
        </w:rPr>
        <w:t xml:space="preserve"> PNRR</w:t>
      </w:r>
      <w:r w:rsidR="00AC70C4">
        <w:rPr>
          <w:spacing w:val="-5"/>
        </w:rPr>
        <w:t>;</w:t>
      </w:r>
    </w:p>
    <w:p w14:paraId="74A4BAE6" w14:textId="17F3CD5C" w:rsidR="00AC70C4" w:rsidRDefault="00AC70C4" w:rsidP="00EA04B9">
      <w:pPr>
        <w:pStyle w:val="BodyText"/>
        <w:tabs>
          <w:tab w:val="left" w:pos="1351"/>
        </w:tabs>
        <w:spacing w:before="262"/>
        <w:ind w:left="991"/>
      </w:pPr>
    </w:p>
    <w:p w14:paraId="47EDD73A" w14:textId="77777777" w:rsidR="007C57E1" w:rsidRDefault="007C57E1">
      <w:pPr>
        <w:pStyle w:val="BodyText"/>
        <w:rPr>
          <w:sz w:val="20"/>
        </w:rPr>
      </w:pPr>
    </w:p>
    <w:p w14:paraId="0A6694D4" w14:textId="77777777" w:rsidR="007C57E1" w:rsidRDefault="00730C22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7DB62" wp14:editId="08E8319F">
                <wp:simplePos x="0" y="0"/>
                <wp:positionH relativeFrom="page">
                  <wp:posOffset>719327</wp:posOffset>
                </wp:positionH>
                <wp:positionV relativeFrom="paragraph">
                  <wp:posOffset>202912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B5E9" id="Graphic 4" o:spid="_x0000_s1026" style="position:absolute;margin-left:56.65pt;margin-top:16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G7uFA9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684ACE" w14:textId="77777777" w:rsidR="007C57E1" w:rsidRDefault="00730C22">
      <w:pPr>
        <w:spacing w:before="102" w:line="243" w:lineRule="exact"/>
        <w:ind w:left="282"/>
        <w:jc w:val="both"/>
        <w:rPr>
          <w:sz w:val="20"/>
        </w:rPr>
      </w:pPr>
      <w:bookmarkStart w:id="0" w:name="_bookmark0"/>
      <w:bookmarkEnd w:id="0"/>
      <w:r>
        <w:rPr>
          <w:rFonts w:ascii="Calibri Light" w:hAnsi="Calibri Light"/>
          <w:sz w:val="20"/>
          <w:vertAlign w:val="superscript"/>
        </w:rPr>
        <w:t>1</w:t>
      </w:r>
      <w:r>
        <w:rPr>
          <w:rFonts w:ascii="Calibri Light" w:hAnsi="Calibri Light"/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 inseriti</w:t>
      </w:r>
      <w:r>
        <w:rPr>
          <w:spacing w:val="-1"/>
          <w:sz w:val="20"/>
        </w:rPr>
        <w:t xml:space="preserve"> </w:t>
      </w:r>
      <w:r>
        <w:rPr>
          <w:sz w:val="20"/>
        </w:rPr>
        <w:t>nel Modello</w:t>
      </w:r>
      <w:r>
        <w:rPr>
          <w:spacing w:val="-1"/>
          <w:sz w:val="20"/>
        </w:rPr>
        <w:t xml:space="preserve"> </w:t>
      </w:r>
      <w:r>
        <w:rPr>
          <w:sz w:val="20"/>
        </w:rPr>
        <w:t>saranno trattati</w:t>
      </w:r>
      <w:r>
        <w:rPr>
          <w:spacing w:val="-1"/>
          <w:sz w:val="20"/>
        </w:rPr>
        <w:t xml:space="preserve"> </w:t>
      </w:r>
      <w:r>
        <w:rPr>
          <w:sz w:val="20"/>
        </w:rPr>
        <w:t>ai sensi del</w:t>
      </w:r>
      <w:r>
        <w:rPr>
          <w:spacing w:val="-1"/>
          <w:sz w:val="20"/>
        </w:rPr>
        <w:t xml:space="preserve"> </w:t>
      </w:r>
      <w:r>
        <w:rPr>
          <w:sz w:val="20"/>
        </w:rPr>
        <w:t>D. Lgs</w:t>
      </w:r>
      <w:r>
        <w:rPr>
          <w:spacing w:val="-2"/>
          <w:sz w:val="20"/>
        </w:rPr>
        <w:t xml:space="preserve"> </w:t>
      </w:r>
      <w:r>
        <w:rPr>
          <w:sz w:val="20"/>
        </w:rPr>
        <w:t>196/2003, e dell’art. 13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Reg.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come </w:t>
      </w:r>
      <w:r>
        <w:rPr>
          <w:spacing w:val="-2"/>
          <w:sz w:val="20"/>
        </w:rPr>
        <w:t>attuato</w:t>
      </w:r>
    </w:p>
    <w:p w14:paraId="680A86BE" w14:textId="77777777" w:rsidR="007C57E1" w:rsidRDefault="00730C22">
      <w:pPr>
        <w:spacing w:line="224" w:lineRule="exact"/>
        <w:ind w:left="282"/>
        <w:jc w:val="both"/>
        <w:rPr>
          <w:sz w:val="20"/>
        </w:rPr>
      </w:pP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D.Lgs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101/2018:</w:t>
      </w:r>
    </w:p>
    <w:p w14:paraId="76E012EB" w14:textId="77777777" w:rsidR="007C57E1" w:rsidRDefault="00730C22">
      <w:pPr>
        <w:pStyle w:val="ListParagraph"/>
        <w:numPr>
          <w:ilvl w:val="0"/>
          <w:numId w:val="1"/>
        </w:numPr>
        <w:tabs>
          <w:tab w:val="left" w:pos="1002"/>
        </w:tabs>
        <w:spacing w:before="1"/>
        <w:ind w:left="1002" w:hanging="359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destinati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raccolti</w:t>
      </w:r>
      <w:r>
        <w:rPr>
          <w:spacing w:val="-6"/>
          <w:sz w:val="20"/>
        </w:rPr>
        <w:t xml:space="preserve"> </w:t>
      </w:r>
      <w:r>
        <w:rPr>
          <w:sz w:val="20"/>
        </w:rPr>
        <w:t>ineriscono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0D42B0CB" w14:textId="77777777" w:rsidR="007C57E1" w:rsidRDefault="00730C22">
      <w:pPr>
        <w:pStyle w:val="ListParagraph"/>
        <w:numPr>
          <w:ilvl w:val="0"/>
          <w:numId w:val="1"/>
        </w:numPr>
        <w:tabs>
          <w:tab w:val="left" w:pos="1001"/>
        </w:tabs>
        <w:ind w:left="1001" w:hanging="358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presupposto</w:t>
      </w:r>
      <w:r>
        <w:rPr>
          <w:spacing w:val="-8"/>
          <w:sz w:val="20"/>
        </w:rPr>
        <w:t xml:space="preserve"> </w:t>
      </w:r>
      <w:r>
        <w:rPr>
          <w:sz w:val="20"/>
        </w:rPr>
        <w:t>necessario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rapporto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contrattuale;</w:t>
      </w:r>
    </w:p>
    <w:p w14:paraId="5285131E" w14:textId="50BC78C9" w:rsidR="007C57E1" w:rsidRDefault="00730C22">
      <w:pPr>
        <w:pStyle w:val="ListParagraph"/>
        <w:numPr>
          <w:ilvl w:val="0"/>
          <w:numId w:val="1"/>
        </w:numPr>
        <w:tabs>
          <w:tab w:val="left" w:pos="1003"/>
        </w:tabs>
        <w:spacing w:before="1"/>
        <w:ind w:right="154"/>
        <w:rPr>
          <w:sz w:val="20"/>
        </w:rPr>
      </w:pPr>
      <w:r>
        <w:rPr>
          <w:sz w:val="20"/>
        </w:rPr>
        <w:t xml:space="preserve">i soggetti o le categorie di soggetti ai quali i dati possono essere comunicati sono: il personale interno </w:t>
      </w:r>
      <w:r w:rsidR="00446C81">
        <w:rPr>
          <w:sz w:val="20"/>
        </w:rPr>
        <w:t xml:space="preserve">a CDP, al MUR, ai consulenti esterni eventualmente incaricati da CDP e dal MUR, ai membri del Comitato di Investimento </w:t>
      </w:r>
      <w:r>
        <w:rPr>
          <w:sz w:val="20"/>
        </w:rPr>
        <w:t>implicat</w:t>
      </w:r>
      <w:r w:rsidR="00446C81">
        <w:rPr>
          <w:sz w:val="20"/>
        </w:rPr>
        <w:t>i</w:t>
      </w:r>
      <w:r>
        <w:rPr>
          <w:sz w:val="20"/>
        </w:rPr>
        <w:t xml:space="preserve"> nel procedimento, </w:t>
      </w:r>
      <w:r w:rsidR="00446C81">
        <w:rPr>
          <w:sz w:val="20"/>
        </w:rPr>
        <w:t xml:space="preserve">nonché </w:t>
      </w:r>
      <w:r>
        <w:rPr>
          <w:sz w:val="20"/>
        </w:rPr>
        <w:t xml:space="preserve">ogni altro soggetto che abbia interesse ai sensi </w:t>
      </w:r>
      <w:r w:rsidR="00446C81">
        <w:rPr>
          <w:sz w:val="20"/>
        </w:rPr>
        <w:t>della normativa applicabile a</w:t>
      </w:r>
      <w:r>
        <w:rPr>
          <w:sz w:val="20"/>
        </w:rPr>
        <w:t>gli organi dell’autorità giudiziaria;</w:t>
      </w:r>
    </w:p>
    <w:p w14:paraId="563B48A7" w14:textId="77777777" w:rsidR="007C57E1" w:rsidRDefault="00730C22">
      <w:pPr>
        <w:pStyle w:val="ListParagraph"/>
        <w:numPr>
          <w:ilvl w:val="0"/>
          <w:numId w:val="1"/>
        </w:numPr>
        <w:tabs>
          <w:tab w:val="left" w:pos="1002"/>
        </w:tabs>
        <w:spacing w:line="224" w:lineRule="exact"/>
        <w:ind w:left="1002" w:hanging="359"/>
        <w:rPr>
          <w:sz w:val="20"/>
        </w:rPr>
      </w:pP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diritti</w:t>
      </w:r>
      <w:r>
        <w:rPr>
          <w:spacing w:val="8"/>
          <w:sz w:val="20"/>
        </w:rPr>
        <w:t xml:space="preserve"> </w:t>
      </w:r>
      <w:r>
        <w:rPr>
          <w:sz w:val="20"/>
        </w:rPr>
        <w:t>spettanti</w:t>
      </w:r>
      <w:r>
        <w:rPr>
          <w:spacing w:val="7"/>
          <w:sz w:val="20"/>
        </w:rPr>
        <w:t xml:space="preserve"> </w:t>
      </w:r>
      <w:r>
        <w:rPr>
          <w:sz w:val="20"/>
        </w:rPr>
        <w:t>all’interessato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quelli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cui</w:t>
      </w:r>
      <w:r>
        <w:rPr>
          <w:spacing w:val="8"/>
          <w:sz w:val="20"/>
        </w:rPr>
        <w:t xml:space="preserve"> </w:t>
      </w:r>
      <w:r>
        <w:rPr>
          <w:sz w:val="20"/>
        </w:rPr>
        <w:t>agli</w:t>
      </w:r>
      <w:r>
        <w:rPr>
          <w:spacing w:val="9"/>
          <w:sz w:val="20"/>
        </w:rPr>
        <w:t xml:space="preserve"> </w:t>
      </w:r>
      <w:r>
        <w:rPr>
          <w:sz w:val="20"/>
        </w:rPr>
        <w:t>artt.</w:t>
      </w:r>
      <w:r>
        <w:rPr>
          <w:spacing w:val="9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seguenti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Reg.</w:t>
      </w:r>
      <w:r>
        <w:rPr>
          <w:spacing w:val="7"/>
          <w:sz w:val="20"/>
        </w:rPr>
        <w:t xml:space="preserve"> </w:t>
      </w:r>
      <w:r>
        <w:rPr>
          <w:sz w:val="20"/>
        </w:rPr>
        <w:t>(UE)</w:t>
      </w:r>
      <w:r>
        <w:rPr>
          <w:spacing w:val="6"/>
          <w:sz w:val="20"/>
        </w:rPr>
        <w:t xml:space="preserve"> </w:t>
      </w:r>
      <w:r>
        <w:rPr>
          <w:sz w:val="20"/>
        </w:rPr>
        <w:t>2016/679</w:t>
      </w:r>
      <w:r>
        <w:rPr>
          <w:spacing w:val="8"/>
          <w:sz w:val="20"/>
        </w:rPr>
        <w:t xml:space="preserve"> </w:t>
      </w:r>
      <w:r>
        <w:rPr>
          <w:sz w:val="20"/>
        </w:rPr>
        <w:t>come</w:t>
      </w:r>
      <w:r>
        <w:rPr>
          <w:spacing w:val="9"/>
          <w:sz w:val="20"/>
        </w:rPr>
        <w:t xml:space="preserve"> </w:t>
      </w:r>
      <w:r>
        <w:rPr>
          <w:sz w:val="20"/>
        </w:rPr>
        <w:t>attuato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3B5F17F1" w14:textId="77777777" w:rsidR="007C57E1" w:rsidRDefault="00730C22">
      <w:pPr>
        <w:ind w:left="1003"/>
        <w:jc w:val="both"/>
        <w:rPr>
          <w:sz w:val="20"/>
        </w:rPr>
      </w:pPr>
      <w:r>
        <w:rPr>
          <w:sz w:val="20"/>
        </w:rPr>
        <w:t>D.Lgs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101/2018.</w:t>
      </w:r>
    </w:p>
    <w:p w14:paraId="4A265A42" w14:textId="77777777" w:rsidR="007C57E1" w:rsidRDefault="007C57E1">
      <w:pPr>
        <w:jc w:val="both"/>
        <w:rPr>
          <w:sz w:val="20"/>
        </w:rPr>
        <w:sectPr w:rsidR="007C57E1">
          <w:headerReference w:type="default" r:id="rId10"/>
          <w:type w:val="continuous"/>
          <w:pgSz w:w="11910" w:h="16840"/>
          <w:pgMar w:top="600" w:right="992" w:bottom="280" w:left="850" w:header="720" w:footer="720" w:gutter="0"/>
          <w:cols w:space="720"/>
        </w:sectPr>
      </w:pPr>
    </w:p>
    <w:p w14:paraId="3C616A6C" w14:textId="20122C47" w:rsidR="007C57E1" w:rsidRDefault="00730C22" w:rsidP="009E336C">
      <w:pPr>
        <w:tabs>
          <w:tab w:val="left" w:pos="6286"/>
          <w:tab w:val="left" w:pos="7763"/>
          <w:tab w:val="left" w:pos="8819"/>
        </w:tabs>
        <w:ind w:left="81"/>
        <w:rPr>
          <w:sz w:val="20"/>
        </w:rPr>
      </w:pPr>
      <w:r>
        <w:rPr>
          <w:position w:val="19"/>
          <w:sz w:val="20"/>
        </w:rPr>
        <w:lastRenderedPageBreak/>
        <w:tab/>
      </w:r>
      <w:r w:rsidR="007C12D4">
        <w:rPr>
          <w:position w:val="19"/>
          <w:sz w:val="20"/>
        </w:rPr>
        <w:tab/>
      </w:r>
      <w:r w:rsidR="007C12D4">
        <w:rPr>
          <w:position w:val="19"/>
          <w:sz w:val="20"/>
        </w:rPr>
        <w:tab/>
      </w:r>
    </w:p>
    <w:p w14:paraId="12D22785" w14:textId="77777777" w:rsidR="007C12D4" w:rsidRDefault="007C12D4">
      <w:pPr>
        <w:ind w:left="410"/>
        <w:jc w:val="center"/>
        <w:rPr>
          <w:rFonts w:ascii="Palace Script MT" w:hAnsi="Palace Script MT"/>
          <w:i/>
          <w:sz w:val="58"/>
        </w:rPr>
      </w:pPr>
    </w:p>
    <w:p w14:paraId="2C03DCD8" w14:textId="5637C1DB" w:rsidR="007C57E1" w:rsidRDefault="00730C22">
      <w:pPr>
        <w:pStyle w:val="BodyText"/>
        <w:spacing w:before="74"/>
        <w:ind w:left="1351"/>
      </w:pPr>
      <w:r>
        <w:t>o,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alternativa</w:t>
      </w:r>
    </w:p>
    <w:p w14:paraId="2B3C2416" w14:textId="3414E3D3" w:rsidR="007C57E1" w:rsidRDefault="007C57E1">
      <w:pPr>
        <w:pStyle w:val="BodyText"/>
        <w:spacing w:before="45"/>
      </w:pPr>
    </w:p>
    <w:p w14:paraId="76BF238A" w14:textId="0C3C34B1" w:rsidR="007C57E1" w:rsidRPr="00FF2E0F" w:rsidRDefault="00581EBD" w:rsidP="00FF2E0F">
      <w:pPr>
        <w:pStyle w:val="BodyText"/>
        <w:tabs>
          <w:tab w:val="left" w:pos="1351"/>
        </w:tabs>
        <w:spacing w:before="262"/>
        <w:rPr>
          <w:sz w:val="20"/>
        </w:rPr>
      </w:pPr>
      <w:r>
        <w:rPr>
          <w:rFonts w:ascii="Symbol" w:hAnsi="Symbol"/>
          <w:spacing w:val="-10"/>
        </w:rPr>
        <w:sym w:font="Symbol" w:char="F09E"/>
      </w:r>
      <w:r>
        <w:rPr>
          <w:rFonts w:ascii="Symbol" w:hAnsi="Symbol"/>
          <w:spacing w:val="-10"/>
        </w:rPr>
        <w:t xml:space="preserve">   </w:t>
      </w:r>
      <w:r>
        <w:rPr>
          <w:rFonts w:ascii="Symbol" w:hAnsi="Symbol"/>
          <w:spacing w:val="-10"/>
        </w:rPr>
        <w:tab/>
      </w:r>
      <w:r w:rsidR="00730C22">
        <w:t>che</w:t>
      </w:r>
      <w:r w:rsidR="00730C22">
        <w:rPr>
          <w:spacing w:val="-2"/>
        </w:rPr>
        <w:t xml:space="preserve"> </w:t>
      </w:r>
      <w:r w:rsidR="00730C22">
        <w:t>i</w:t>
      </w:r>
      <w:r w:rsidR="00730C22">
        <w:rPr>
          <w:spacing w:val="-2"/>
        </w:rPr>
        <w:t xml:space="preserve"> </w:t>
      </w:r>
      <w:r w:rsidR="00730C22">
        <w:t>costi</w:t>
      </w:r>
      <w:r w:rsidR="00730C22">
        <w:rPr>
          <w:spacing w:val="-2"/>
        </w:rPr>
        <w:t xml:space="preserve"> </w:t>
      </w:r>
      <w:r w:rsidR="00730C22">
        <w:t>del</w:t>
      </w:r>
      <w:r w:rsidR="00730C22">
        <w:rPr>
          <w:spacing w:val="-1"/>
        </w:rPr>
        <w:t xml:space="preserve"> </w:t>
      </w:r>
      <w:r w:rsidR="00730C22">
        <w:t>progetto</w:t>
      </w:r>
      <w:r w:rsidR="00730C22">
        <w:rPr>
          <w:spacing w:val="-2"/>
        </w:rPr>
        <w:t xml:space="preserve"> </w:t>
      </w:r>
      <w:r w:rsidR="00730C22">
        <w:t>proposto</w:t>
      </w:r>
      <w:r w:rsidR="00730C22">
        <w:rPr>
          <w:spacing w:val="-3"/>
        </w:rPr>
        <w:t xml:space="preserve"> </w:t>
      </w:r>
      <w:r w:rsidR="00730C22">
        <w:t>saranno</w:t>
      </w:r>
      <w:r w:rsidR="00730C22">
        <w:rPr>
          <w:spacing w:val="-2"/>
        </w:rPr>
        <w:t xml:space="preserve"> </w:t>
      </w:r>
      <w:r w:rsidR="00730C22">
        <w:t>coperti</w:t>
      </w:r>
      <w:r w:rsidR="00730C22">
        <w:rPr>
          <w:spacing w:val="-2"/>
        </w:rPr>
        <w:t xml:space="preserve"> </w:t>
      </w:r>
      <w:r w:rsidR="00730C22">
        <w:t>dalle</w:t>
      </w:r>
      <w:r w:rsidR="00730C22">
        <w:rPr>
          <w:spacing w:val="-1"/>
        </w:rPr>
        <w:t xml:space="preserve"> </w:t>
      </w:r>
      <w:r w:rsidR="00730C22">
        <w:t>seguenti</w:t>
      </w:r>
      <w:r w:rsidR="00730C22">
        <w:rPr>
          <w:spacing w:val="-2"/>
        </w:rPr>
        <w:t xml:space="preserve"> </w:t>
      </w:r>
      <w:r w:rsidR="00730C22">
        <w:t>fonti</w:t>
      </w:r>
      <w:r w:rsidR="00730C22">
        <w:rPr>
          <w:spacing w:val="-2"/>
        </w:rPr>
        <w:t xml:space="preserve"> </w:t>
      </w:r>
      <w:r w:rsidR="00730C22">
        <w:t>di</w:t>
      </w:r>
      <w:r w:rsidR="00730C22">
        <w:rPr>
          <w:spacing w:val="-1"/>
        </w:rPr>
        <w:t xml:space="preserve"> </w:t>
      </w:r>
      <w:r w:rsidR="00730C22">
        <w:rPr>
          <w:spacing w:val="-2"/>
        </w:rPr>
        <w:t>finanziamento</w:t>
      </w:r>
    </w:p>
    <w:p w14:paraId="2AE94BEA" w14:textId="77777777" w:rsidR="00475796" w:rsidRDefault="00475796" w:rsidP="00FF2E0F">
      <w:pPr>
        <w:pStyle w:val="BodyText"/>
        <w:spacing w:before="180"/>
        <w:ind w:left="993"/>
        <w:rPr>
          <w:sz w:val="20"/>
        </w:rPr>
      </w:pPr>
    </w:p>
    <w:tbl>
      <w:tblPr>
        <w:tblStyle w:val="TableNormal1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412"/>
      </w:tblGrid>
      <w:tr w:rsidR="007C57E1" w14:paraId="6AD45444" w14:textId="77777777">
        <w:trPr>
          <w:trHeight w:val="270"/>
        </w:trPr>
        <w:tc>
          <w:tcPr>
            <w:tcW w:w="8911" w:type="dxa"/>
            <w:gridSpan w:val="2"/>
          </w:tcPr>
          <w:p w14:paraId="1DC35D05" w14:textId="77777777" w:rsidR="007C57E1" w:rsidRDefault="00730C2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copertura</w:t>
            </w:r>
          </w:p>
        </w:tc>
      </w:tr>
      <w:tr w:rsidR="007C57E1" w14:paraId="10A801C5" w14:textId="53885494">
        <w:trPr>
          <w:trHeight w:val="270"/>
        </w:trPr>
        <w:tc>
          <w:tcPr>
            <w:tcW w:w="4499" w:type="dxa"/>
          </w:tcPr>
          <w:p w14:paraId="6EB1B188" w14:textId="23C8D889" w:rsidR="007C57E1" w:rsidRDefault="00730C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PNRR</w:t>
            </w:r>
          </w:p>
        </w:tc>
        <w:tc>
          <w:tcPr>
            <w:tcW w:w="4412" w:type="dxa"/>
          </w:tcPr>
          <w:p w14:paraId="31F49FEC" w14:textId="19CFCA15" w:rsidR="007C57E1" w:rsidRDefault="00730C2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9256A6" w14:paraId="2F79C922" w14:textId="77777777">
        <w:trPr>
          <w:trHeight w:val="539"/>
        </w:trPr>
        <w:tc>
          <w:tcPr>
            <w:tcW w:w="4499" w:type="dxa"/>
            <w:vMerge w:val="restart"/>
          </w:tcPr>
          <w:p w14:paraId="18589EA9" w14:textId="623F0751" w:rsidR="009256A6" w:rsidRDefault="009256A6">
            <w:pPr>
              <w:pStyle w:val="TableParagraph"/>
              <w:tabs>
                <w:tab w:val="left" w:pos="812"/>
                <w:tab w:val="left" w:pos="1494"/>
                <w:tab w:val="left" w:pos="1904"/>
                <w:tab w:val="left" w:pos="3475"/>
              </w:tabs>
              <w:spacing w:before="0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fonti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finanziamento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pubbliche</w:t>
            </w:r>
          </w:p>
          <w:p w14:paraId="1ACB86CC" w14:textId="1791C3DB" w:rsidR="009256A6" w:rsidRDefault="009256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(Nazionali/Regionali/Locali)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4412" w:type="dxa"/>
          </w:tcPr>
          <w:p w14:paraId="0CFF0BF1" w14:textId="67F99164" w:rsidR="009256A6" w:rsidRDefault="009256A6">
            <w:pPr>
              <w:pStyle w:val="TableParagraph"/>
              <w:spacing w:before="0"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9256A6" w14:paraId="4A487B75" w14:textId="77777777">
        <w:trPr>
          <w:trHeight w:val="539"/>
        </w:trPr>
        <w:tc>
          <w:tcPr>
            <w:tcW w:w="4499" w:type="dxa"/>
            <w:vMerge/>
          </w:tcPr>
          <w:p w14:paraId="37C1F51F" w14:textId="77777777" w:rsidR="009256A6" w:rsidDel="007C12D4" w:rsidRDefault="009256A6">
            <w:pPr>
              <w:pStyle w:val="TableParagraph"/>
              <w:tabs>
                <w:tab w:val="left" w:pos="812"/>
                <w:tab w:val="left" w:pos="1494"/>
                <w:tab w:val="left" w:pos="1904"/>
                <w:tab w:val="left" w:pos="3475"/>
              </w:tabs>
              <w:spacing w:before="0" w:line="269" w:lineRule="exact"/>
              <w:rPr>
                <w:spacing w:val="-2"/>
                <w:sz w:val="24"/>
              </w:rPr>
            </w:pPr>
          </w:p>
        </w:tc>
        <w:tc>
          <w:tcPr>
            <w:tcW w:w="4412" w:type="dxa"/>
          </w:tcPr>
          <w:p w14:paraId="26E56B0C" w14:textId="1FF9A873" w:rsidR="009256A6" w:rsidRDefault="009256A6">
            <w:pPr>
              <w:pStyle w:val="TableParagraph"/>
              <w:spacing w:before="0" w:line="269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9256A6" w14:paraId="300F6F56" w14:textId="77777777">
        <w:trPr>
          <w:trHeight w:val="539"/>
        </w:trPr>
        <w:tc>
          <w:tcPr>
            <w:tcW w:w="4499" w:type="dxa"/>
            <w:vMerge w:val="restart"/>
          </w:tcPr>
          <w:p w14:paraId="6E25FA1C" w14:textId="2B52E11C" w:rsidR="009256A6" w:rsidRDefault="009256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fonti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finanziamento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pubbliche</w:t>
            </w:r>
          </w:p>
          <w:p w14:paraId="41F8FF6E" w14:textId="5FD18881" w:rsidR="009256A6" w:rsidRDefault="009256A6">
            <w:pPr>
              <w:pStyle w:val="TableParagraph"/>
              <w:spacing w:before="0"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4412" w:type="dxa"/>
          </w:tcPr>
          <w:p w14:paraId="086BF129" w14:textId="6B7E2AEB" w:rsidR="009256A6" w:rsidRDefault="009256A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9256A6" w14:paraId="64DDC8DC" w14:textId="77777777">
        <w:trPr>
          <w:trHeight w:val="539"/>
        </w:trPr>
        <w:tc>
          <w:tcPr>
            <w:tcW w:w="4499" w:type="dxa"/>
            <w:vMerge/>
          </w:tcPr>
          <w:p w14:paraId="2B5C4477" w14:textId="77777777" w:rsidR="009256A6" w:rsidRDefault="009256A6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4412" w:type="dxa"/>
          </w:tcPr>
          <w:p w14:paraId="0DBB48A0" w14:textId="614A8B7A" w:rsidR="009256A6" w:rsidRDefault="009256A6">
            <w:pPr>
              <w:pStyle w:val="TableParagraph"/>
              <w:spacing w:line="240" w:lineRule="auto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7C57E1" w14:paraId="059F196D" w14:textId="77777777">
        <w:trPr>
          <w:trHeight w:val="270"/>
        </w:trPr>
        <w:tc>
          <w:tcPr>
            <w:tcW w:w="4499" w:type="dxa"/>
          </w:tcPr>
          <w:p w14:paraId="5B2F0DFB" w14:textId="77777777" w:rsidR="007C57E1" w:rsidRDefault="00730C22">
            <w:pPr>
              <w:pStyle w:val="TableParagraph"/>
              <w:ind w:left="1204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4412" w:type="dxa"/>
          </w:tcPr>
          <w:p w14:paraId="37384AEC" w14:textId="77777777" w:rsidR="007C57E1" w:rsidRDefault="00730C2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</w:tbl>
    <w:p w14:paraId="439F2E55" w14:textId="77777777" w:rsidR="007C57E1" w:rsidRDefault="007C57E1">
      <w:pPr>
        <w:pStyle w:val="BodyText"/>
        <w:spacing w:before="184"/>
      </w:pPr>
    </w:p>
    <w:p w14:paraId="4CC15483" w14:textId="03D4A6A1" w:rsidR="007C57E1" w:rsidRDefault="00730C22">
      <w:pPr>
        <w:pStyle w:val="BodyText"/>
        <w:spacing w:line="259" w:lineRule="auto"/>
        <w:ind w:left="282"/>
      </w:pPr>
      <w:r>
        <w:t>e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soltanto</w:t>
      </w:r>
      <w:r>
        <w:rPr>
          <w:spacing w:val="-8"/>
        </w:rPr>
        <w:t xml:space="preserve"> </w:t>
      </w:r>
      <w:r>
        <w:t>tali</w:t>
      </w:r>
      <w:r>
        <w:rPr>
          <w:spacing w:val="-10"/>
        </w:rPr>
        <w:t xml:space="preserve"> </w:t>
      </w:r>
      <w:r>
        <w:t>costi</w:t>
      </w:r>
      <w:r>
        <w:rPr>
          <w:spacing w:val="-8"/>
        </w:rPr>
        <w:t xml:space="preserve"> </w:t>
      </w:r>
      <w:r>
        <w:t>concorreranno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raggiungimento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i/>
        </w:rPr>
        <w:t>performance</w:t>
      </w:r>
      <w:r>
        <w:rPr>
          <w:i/>
          <w:spacing w:val="-8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PNRR</w:t>
      </w:r>
      <w:r>
        <w:rPr>
          <w:spacing w:val="-9"/>
        </w:rPr>
        <w:t xml:space="preserve"> </w:t>
      </w:r>
      <w:r>
        <w:t>nel cui ambito si collocherà la progettualità proposta.</w:t>
      </w:r>
    </w:p>
    <w:p w14:paraId="74DDDE97" w14:textId="77777777" w:rsidR="00475796" w:rsidRDefault="00475796">
      <w:pPr>
        <w:pStyle w:val="BodyText"/>
        <w:spacing w:line="259" w:lineRule="auto"/>
        <w:ind w:left="282"/>
      </w:pPr>
    </w:p>
    <w:p w14:paraId="2A9589F6" w14:textId="39AB3521" w:rsidR="000C6F7B" w:rsidRDefault="000C6F7B" w:rsidP="00FF2E0F">
      <w:pPr>
        <w:pStyle w:val="BodyText"/>
        <w:tabs>
          <w:tab w:val="left" w:pos="9697"/>
        </w:tabs>
        <w:ind w:left="125" w:firstLine="159"/>
        <w:jc w:val="both"/>
      </w:pPr>
      <w:r>
        <w:t xml:space="preserve">Inoltre, il La/Il sottoscritta/o </w:t>
      </w:r>
      <w:r>
        <w:rPr>
          <w:u w:val="single"/>
        </w:rPr>
        <w:tab/>
      </w:r>
      <w:r>
        <w:rPr>
          <w:spacing w:val="-10"/>
        </w:rPr>
        <w:t>,</w:t>
      </w:r>
    </w:p>
    <w:p w14:paraId="2FD3F311" w14:textId="01C3C53B" w:rsidR="007C57E1" w:rsidRDefault="000C6F7B" w:rsidP="00FF2E0F">
      <w:pPr>
        <w:pStyle w:val="BodyText"/>
        <w:ind w:left="284"/>
        <w:jc w:val="both"/>
      </w:pPr>
      <w:r>
        <w:t xml:space="preserve">dichiara che, l’immobile non ha </w:t>
      </w:r>
      <w:r w:rsidR="0043233A">
        <w:t xml:space="preserve">già </w:t>
      </w:r>
      <w:r>
        <w:t>beneficiato</w:t>
      </w:r>
      <w:r w:rsidRPr="000C6F7B">
        <w:t xml:space="preserve"> di risorse pubbliche specificamente destinate alla realizzazione di residenze o alloggi per studenti.</w:t>
      </w:r>
    </w:p>
    <w:p w14:paraId="7120A5F8" w14:textId="77777777" w:rsidR="007C57E1" w:rsidRDefault="007C57E1">
      <w:pPr>
        <w:pStyle w:val="BodyText"/>
        <w:spacing w:before="50"/>
      </w:pPr>
    </w:p>
    <w:p w14:paraId="0C8C1049" w14:textId="77777777" w:rsidR="007C57E1" w:rsidRDefault="00730C22">
      <w:pPr>
        <w:pStyle w:val="BodyText"/>
        <w:tabs>
          <w:tab w:val="left" w:pos="7860"/>
        </w:tabs>
        <w:spacing w:before="1"/>
        <w:ind w:left="28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7459774A" w14:textId="77777777" w:rsidR="007C57E1" w:rsidRDefault="007C57E1">
      <w:pPr>
        <w:pStyle w:val="BodyText"/>
        <w:rPr>
          <w:sz w:val="20"/>
        </w:rPr>
      </w:pPr>
    </w:p>
    <w:p w14:paraId="2742499F" w14:textId="77777777" w:rsidR="007C57E1" w:rsidRDefault="007C57E1">
      <w:pPr>
        <w:pStyle w:val="BodyText"/>
        <w:rPr>
          <w:sz w:val="20"/>
        </w:rPr>
      </w:pPr>
    </w:p>
    <w:p w14:paraId="350F166E" w14:textId="77777777" w:rsidR="007C57E1" w:rsidRDefault="00730C22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9803D7" wp14:editId="04D81791">
                <wp:simplePos x="0" y="0"/>
                <wp:positionH relativeFrom="page">
                  <wp:posOffset>719327</wp:posOffset>
                </wp:positionH>
                <wp:positionV relativeFrom="paragraph">
                  <wp:posOffset>234949</wp:posOffset>
                </wp:positionV>
                <wp:extent cx="205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ED0B8" id="Graphic 8" o:spid="_x0000_s1026" style="position:absolute;margin-left:56.65pt;margin-top:18.5pt;width:1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0CBB96" wp14:editId="10856640">
                <wp:simplePos x="0" y="0"/>
                <wp:positionH relativeFrom="page">
                  <wp:posOffset>4911216</wp:posOffset>
                </wp:positionH>
                <wp:positionV relativeFrom="paragraph">
                  <wp:posOffset>234949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1CA5" id="Graphic 9" o:spid="_x0000_s1026" style="position:absolute;margin-left:386.7pt;margin-top:18.5pt;width:2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z7DgIAAFs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" path="m,l1828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7C57E1">
      <w:pgSz w:w="11910" w:h="16840"/>
      <w:pgMar w:top="48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23AE" w14:textId="77777777" w:rsidR="005A1B38" w:rsidRDefault="005A1B38" w:rsidP="005A1B38">
      <w:r>
        <w:separator/>
      </w:r>
    </w:p>
  </w:endnote>
  <w:endnote w:type="continuationSeparator" w:id="0">
    <w:p w14:paraId="1504453E" w14:textId="77777777" w:rsidR="005A1B38" w:rsidRDefault="005A1B38" w:rsidP="005A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9FDB" w14:textId="77777777" w:rsidR="005A1B38" w:rsidRDefault="005A1B38" w:rsidP="005A1B38">
      <w:r>
        <w:separator/>
      </w:r>
    </w:p>
  </w:footnote>
  <w:footnote w:type="continuationSeparator" w:id="0">
    <w:p w14:paraId="2617433D" w14:textId="77777777" w:rsidR="005A1B38" w:rsidRDefault="005A1B38" w:rsidP="005A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9E10" w14:textId="78455DAE" w:rsidR="005A1B38" w:rsidRDefault="005A1B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7C2F1" wp14:editId="2B7BD9F8">
          <wp:simplePos x="0" y="0"/>
          <wp:positionH relativeFrom="margin">
            <wp:posOffset>0</wp:posOffset>
          </wp:positionH>
          <wp:positionV relativeFrom="paragraph">
            <wp:posOffset>-660400</wp:posOffset>
          </wp:positionV>
          <wp:extent cx="6393180" cy="1523365"/>
          <wp:effectExtent l="0" t="0" r="0" b="0"/>
          <wp:wrapNone/>
          <wp:docPr id="1018720174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20174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180" cy="152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609"/>
    <w:multiLevelType w:val="hybridMultilevel"/>
    <w:tmpl w:val="5B4255E4"/>
    <w:lvl w:ilvl="0" w:tplc="663CA0CA">
      <w:start w:val="1"/>
      <w:numFmt w:val="lowerLetter"/>
      <w:lvlText w:val="%1)"/>
      <w:lvlJc w:val="left"/>
      <w:pPr>
        <w:ind w:left="1003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EE826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EEF6FCEE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F962C12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A47A503C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7842D748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8710E9E2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0D609DBA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77B86C34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291F8A"/>
    <w:multiLevelType w:val="hybridMultilevel"/>
    <w:tmpl w:val="0414AF7C"/>
    <w:lvl w:ilvl="0" w:tplc="95AC4D8A">
      <w:start w:val="1"/>
      <w:numFmt w:val="lowerRoman"/>
      <w:lvlText w:val="%1)"/>
      <w:lvlJc w:val="left"/>
      <w:pPr>
        <w:ind w:left="171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1" w:hanging="360"/>
      </w:pPr>
    </w:lvl>
    <w:lvl w:ilvl="2" w:tplc="0410001B" w:tentative="1">
      <w:start w:val="1"/>
      <w:numFmt w:val="lowerRoman"/>
      <w:lvlText w:val="%3."/>
      <w:lvlJc w:val="right"/>
      <w:pPr>
        <w:ind w:left="2791" w:hanging="180"/>
      </w:pPr>
    </w:lvl>
    <w:lvl w:ilvl="3" w:tplc="0410000F" w:tentative="1">
      <w:start w:val="1"/>
      <w:numFmt w:val="decimal"/>
      <w:lvlText w:val="%4."/>
      <w:lvlJc w:val="left"/>
      <w:pPr>
        <w:ind w:left="3511" w:hanging="360"/>
      </w:pPr>
    </w:lvl>
    <w:lvl w:ilvl="4" w:tplc="04100019" w:tentative="1">
      <w:start w:val="1"/>
      <w:numFmt w:val="lowerLetter"/>
      <w:lvlText w:val="%5."/>
      <w:lvlJc w:val="left"/>
      <w:pPr>
        <w:ind w:left="4231" w:hanging="360"/>
      </w:pPr>
    </w:lvl>
    <w:lvl w:ilvl="5" w:tplc="0410001B" w:tentative="1">
      <w:start w:val="1"/>
      <w:numFmt w:val="lowerRoman"/>
      <w:lvlText w:val="%6."/>
      <w:lvlJc w:val="right"/>
      <w:pPr>
        <w:ind w:left="4951" w:hanging="180"/>
      </w:pPr>
    </w:lvl>
    <w:lvl w:ilvl="6" w:tplc="0410000F" w:tentative="1">
      <w:start w:val="1"/>
      <w:numFmt w:val="decimal"/>
      <w:lvlText w:val="%7."/>
      <w:lvlJc w:val="left"/>
      <w:pPr>
        <w:ind w:left="5671" w:hanging="360"/>
      </w:pPr>
    </w:lvl>
    <w:lvl w:ilvl="7" w:tplc="04100019" w:tentative="1">
      <w:start w:val="1"/>
      <w:numFmt w:val="lowerLetter"/>
      <w:lvlText w:val="%8."/>
      <w:lvlJc w:val="left"/>
      <w:pPr>
        <w:ind w:left="6391" w:hanging="360"/>
      </w:pPr>
    </w:lvl>
    <w:lvl w:ilvl="8" w:tplc="0410001B" w:tentative="1">
      <w:start w:val="1"/>
      <w:numFmt w:val="lowerRoman"/>
      <w:lvlText w:val="%9."/>
      <w:lvlJc w:val="right"/>
      <w:pPr>
        <w:ind w:left="7111" w:hanging="180"/>
      </w:pPr>
    </w:lvl>
  </w:abstractNum>
  <w:num w:numId="1" w16cid:durableId="1267074709">
    <w:abstractNumId w:val="0"/>
  </w:num>
  <w:num w:numId="2" w16cid:durableId="102344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E1"/>
    <w:rsid w:val="0001701B"/>
    <w:rsid w:val="00055DDB"/>
    <w:rsid w:val="000947DF"/>
    <w:rsid w:val="000B3CF9"/>
    <w:rsid w:val="000C6F7B"/>
    <w:rsid w:val="000F3BE8"/>
    <w:rsid w:val="00101CCA"/>
    <w:rsid w:val="00175097"/>
    <w:rsid w:val="001854A7"/>
    <w:rsid w:val="001A28F1"/>
    <w:rsid w:val="001C4517"/>
    <w:rsid w:val="001C5A95"/>
    <w:rsid w:val="001E2861"/>
    <w:rsid w:val="002565E2"/>
    <w:rsid w:val="002F373E"/>
    <w:rsid w:val="003178CD"/>
    <w:rsid w:val="00356ACA"/>
    <w:rsid w:val="0043233A"/>
    <w:rsid w:val="00446C81"/>
    <w:rsid w:val="00475796"/>
    <w:rsid w:val="0048440A"/>
    <w:rsid w:val="00514E6C"/>
    <w:rsid w:val="00581EBD"/>
    <w:rsid w:val="005A1B38"/>
    <w:rsid w:val="006C1FEC"/>
    <w:rsid w:val="006C2021"/>
    <w:rsid w:val="006D090C"/>
    <w:rsid w:val="0071350D"/>
    <w:rsid w:val="00730C22"/>
    <w:rsid w:val="007C12D4"/>
    <w:rsid w:val="007C57E1"/>
    <w:rsid w:val="007D3D18"/>
    <w:rsid w:val="007F3F1B"/>
    <w:rsid w:val="00806F3D"/>
    <w:rsid w:val="00807410"/>
    <w:rsid w:val="00830F3A"/>
    <w:rsid w:val="0085328B"/>
    <w:rsid w:val="0086370F"/>
    <w:rsid w:val="0089530C"/>
    <w:rsid w:val="009256A6"/>
    <w:rsid w:val="00964CAA"/>
    <w:rsid w:val="009E336C"/>
    <w:rsid w:val="00A015EA"/>
    <w:rsid w:val="00AB1CF3"/>
    <w:rsid w:val="00AC70C4"/>
    <w:rsid w:val="00AF7B18"/>
    <w:rsid w:val="00B26B10"/>
    <w:rsid w:val="00B9531C"/>
    <w:rsid w:val="00C35577"/>
    <w:rsid w:val="00C50A16"/>
    <w:rsid w:val="00C5210B"/>
    <w:rsid w:val="00D732F8"/>
    <w:rsid w:val="00D9204F"/>
    <w:rsid w:val="00DC0628"/>
    <w:rsid w:val="00E135C1"/>
    <w:rsid w:val="00E22179"/>
    <w:rsid w:val="00EA04B9"/>
    <w:rsid w:val="00EC6360"/>
    <w:rsid w:val="00ED19A8"/>
    <w:rsid w:val="00F86B69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6BD43F"/>
  <w15:docId w15:val="{26C98972-B7AB-41AE-9623-06413ABD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110"/>
    </w:pPr>
  </w:style>
  <w:style w:type="paragraph" w:styleId="Revision">
    <w:name w:val="Revision"/>
    <w:hidden/>
    <w:uiPriority w:val="99"/>
    <w:semiHidden/>
    <w:rsid w:val="000B3CF9"/>
    <w:pPr>
      <w:widowControl/>
      <w:autoSpaceDE/>
      <w:autoSpaceDN/>
    </w:pPr>
    <w:rPr>
      <w:rFonts w:ascii="Garamond" w:eastAsia="Garamond" w:hAnsi="Garamond" w:cs="Garamond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73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C22"/>
    <w:rPr>
      <w:rFonts w:ascii="Garamond" w:eastAsia="Garamond" w:hAnsi="Garamond" w:cs="Garamond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22"/>
    <w:rPr>
      <w:rFonts w:ascii="Garamond" w:eastAsia="Garamond" w:hAnsi="Garamond" w:cs="Garamond"/>
      <w:b/>
      <w:bCs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5A1B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B38"/>
    <w:rPr>
      <w:rFonts w:ascii="Garamond" w:eastAsia="Garamond" w:hAnsi="Garamond" w:cs="Garamond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A1B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B38"/>
    <w:rPr>
      <w:rFonts w:ascii="Garamond" w:eastAsia="Garamond" w:hAnsi="Garamond" w:cs="Garamond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C99E01F739494D9E03001052B3D3EC" ma:contentTypeVersion="16" ma:contentTypeDescription="Creare un nuovo documento." ma:contentTypeScope="" ma:versionID="8bf9c66cf53fb6fc675182812a968f54">
  <xsd:schema xmlns:xsd="http://www.w3.org/2001/XMLSchema" xmlns:xs="http://www.w3.org/2001/XMLSchema" xmlns:p="http://schemas.microsoft.com/office/2006/metadata/properties" xmlns:ns2="c7b24a72-695c-4e99-ae3e-2b764ab34ea2" xmlns:ns3="a1453f59-d352-4dd8-bc8f-72bf2e1396d7" xmlns:ns4="9602c523-4303-4438-b663-9b8f9db2e991" targetNamespace="http://schemas.microsoft.com/office/2006/metadata/properties" ma:root="true" ma:fieldsID="30559d2f81ad51b1d0a2b13525bb9df8" ns2:_="" ns3:_="" ns4:_="">
    <xsd:import namespace="c7b24a72-695c-4e99-ae3e-2b764ab34ea2"/>
    <xsd:import namespace="a1453f59-d352-4dd8-bc8f-72bf2e1396d7"/>
    <xsd:import namespace="9602c523-4303-4438-b663-9b8f9db2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24a72-695c-4e99-ae3e-2b764ab3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3f59-d352-4dd8-bc8f-72bf2e1396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b629d3-e618-4457-a86d-278557d8bc23}" ma:internalName="TaxCatchAll" ma:showField="CatchAllData" ma:web="a1453f59-d352-4dd8-bc8f-72bf2e139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523-4303-4438-b663-9b8f9db2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24a72-695c-4e99-ae3e-2b764ab34ea2">
      <Terms xmlns="http://schemas.microsoft.com/office/infopath/2007/PartnerControls"/>
    </lcf76f155ced4ddcb4097134ff3c332f>
    <TaxCatchAll xmlns="a1453f59-d352-4dd8-bc8f-72bf2e1396d7" xsi:nil="true"/>
    <_Flow_SignoffStatus xmlns="c7b24a72-695c-4e99-ae3e-2b764ab34ea2" xsi:nil="true"/>
  </documentManagement>
</p:properties>
</file>

<file path=customXml/itemProps1.xml><?xml version="1.0" encoding="utf-8"?>
<ds:datastoreItem xmlns:ds="http://schemas.openxmlformats.org/officeDocument/2006/customXml" ds:itemID="{1F612A01-2A6F-4151-93E9-479AFBAA7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F951B-A70D-4D3A-91CC-2E58A91CD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24a72-695c-4e99-ae3e-2b764ab34ea2"/>
    <ds:schemaRef ds:uri="a1453f59-d352-4dd8-bc8f-72bf2e1396d7"/>
    <ds:schemaRef ds:uri="9602c523-4303-4438-b663-9b8f9db2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3B5CA-03B7-4D8C-8919-921141A6C51C}">
  <ds:schemaRefs>
    <ds:schemaRef ds:uri="http://schemas.microsoft.com/office/2006/metadata/properties"/>
    <ds:schemaRef ds:uri="http://schemas.microsoft.com/office/infopath/2007/PartnerControls"/>
    <ds:schemaRef ds:uri="c7b24a72-695c-4e99-ae3e-2b764ab34ea2"/>
    <ds:schemaRef ds:uri="a1453f59-d352-4dd8-bc8f-72bf2e1396d7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2405</Characters>
  <Application>Microsoft Office Word</Application>
  <DocSecurity>0</DocSecurity>
  <Lines>82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Rosatelli</dc:creator>
  <cp:lastModifiedBy>Gestione Fondi Statali</cp:lastModifiedBy>
  <cp:revision>6</cp:revision>
  <dcterms:created xsi:type="dcterms:W3CDTF">2026-01-18T17:06:00Z</dcterms:created>
  <dcterms:modified xsi:type="dcterms:W3CDTF">2026-01-18T18:34:00Z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2025-10-14T00:00:00Z</vt:filetime>
  </property>
  <property fmtid="{D5CDD505-2E9C-101B-9397-08002B2CF9AE}" pid="5" name="MSIP_Label_dea03c14-1435-4ef5-bb92-af8fb4129243_ContentBits">
    <vt:lpwstr>0</vt:lpwstr>
  </property>
  <property fmtid="{D5CDD505-2E9C-101B-9397-08002B2CF9AE}" pid="6" name="MSIP_Label_dea03c14-1435-4ef5-bb92-af8fb4129243_Enabled">
    <vt:lpwstr>true</vt:lpwstr>
  </property>
  <property fmtid="{D5CDD505-2E9C-101B-9397-08002B2CF9AE}" pid="7" name="MSIP_Label_dea03c14-1435-4ef5-bb92-af8fb4129243_Method">
    <vt:lpwstr>Privileged</vt:lpwstr>
  </property>
  <property fmtid="{D5CDD505-2E9C-101B-9397-08002B2CF9AE}" pid="8" name="MSIP_Label_dea03c14-1435-4ef5-bb92-af8fb4129243_SiteId">
    <vt:lpwstr>8c4b47b5-ea35-4370-817f-95066d4f8467</vt:lpwstr>
  </property>
  <property fmtid="{D5CDD505-2E9C-101B-9397-08002B2CF9AE}" pid="9" name="Producer">
    <vt:lpwstr>Microsoft® Word per Microsoft 365</vt:lpwstr>
  </property>
  <property fmtid="{D5CDD505-2E9C-101B-9397-08002B2CF9AE}" pid="10" name="ContentTypeId">
    <vt:lpwstr>0x010100AEC99E01F739494D9E03001052B3D3EC</vt:lpwstr>
  </property>
  <property fmtid="{D5CDD505-2E9C-101B-9397-08002B2CF9AE}" pid="11" name="MediaServiceImageTags">
    <vt:lpwstr/>
  </property>
</Properties>
</file>